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ED" w:rsidRDefault="00EF6CED" w:rsidP="00D04BD8">
      <w:pPr>
        <w:pStyle w:val="Heading2"/>
        <w:jc w:val="both"/>
      </w:pPr>
      <w:r w:rsidRPr="00D04BD8">
        <w:t>Strengthening AIRCA Monitoring and Evaluation Systems</w:t>
      </w:r>
    </w:p>
    <w:p w:rsidR="002A41B5" w:rsidRDefault="009D6AF3" w:rsidP="002A41B5">
      <w:pPr>
        <w:rPr>
          <w:rStyle w:val="Hyperlink"/>
          <w:bCs/>
        </w:rPr>
      </w:pPr>
      <w:hyperlink r:id="rId5" w:history="1">
        <w:r w:rsidR="002A41B5" w:rsidRPr="002A41B5">
          <w:rPr>
            <w:rStyle w:val="Hyperlink"/>
            <w:bCs/>
          </w:rPr>
          <w:t>https://www.linkedin.com/pulse/strengthening-airca-monitoring-evaluation-systems-boru-douthwaite/</w:t>
        </w:r>
      </w:hyperlink>
    </w:p>
    <w:p w:rsidR="009D6AF3" w:rsidRPr="00D04BD8" w:rsidRDefault="009D6AF3" w:rsidP="009D6AF3">
      <w:pPr>
        <w:spacing w:after="120"/>
        <w:jc w:val="both"/>
        <w:rPr>
          <w:rStyle w:val="Hyperlink"/>
          <w:rFonts w:ascii="Arial" w:hAnsi="Arial" w:cs="Arial"/>
          <w:bCs/>
          <w:i/>
          <w:sz w:val="21"/>
          <w:szCs w:val="21"/>
        </w:rPr>
      </w:pPr>
      <w:r w:rsidRPr="00D04BD8">
        <w:rPr>
          <w:rFonts w:ascii="Arial" w:hAnsi="Arial" w:cs="Arial"/>
          <w:bCs/>
          <w:noProof/>
          <w:sz w:val="21"/>
          <w:szCs w:val="21"/>
        </w:rPr>
        <w:drawing>
          <wp:anchor distT="0" distB="0" distL="114300" distR="114300" simplePos="0" relativeHeight="251661312" behindDoc="0" locked="0" layoutInCell="1" allowOverlap="1" wp14:anchorId="6BBE08F3" wp14:editId="746A5613">
            <wp:simplePos x="0" y="0"/>
            <wp:positionH relativeFrom="column">
              <wp:posOffset>0</wp:posOffset>
            </wp:positionH>
            <wp:positionV relativeFrom="paragraph">
              <wp:posOffset>142875</wp:posOffset>
            </wp:positionV>
            <wp:extent cx="647700" cy="647700"/>
            <wp:effectExtent l="0" t="0" r="0" b="0"/>
            <wp:wrapSquare wrapText="bothSides"/>
            <wp:docPr id="8" name="Picture 8" descr="https://media.licdn.com/dms/image/C5603AQF1Vo7HvQ1-kw/profile-displayphoto-shrink_800_800/0?e=1545868800&amp;v=beta&amp;t=8b5WZ3LSW0BEJgv4GRE-J4QhOrOoFa2v1FWvfj7SXc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edia.licdn.com/dms/image/C5603AQF1Vo7HvQ1-kw/profile-displayphoto-shrink_800_800/0?e=1545868800&amp;v=beta&amp;t=8b5WZ3LSW0BEJgv4GRE-J4QhOrOoFa2v1FWvfj7SXcw">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BD8">
        <w:rPr>
          <w:rFonts w:ascii="Arial" w:hAnsi="Arial" w:cs="Arial"/>
          <w:bCs/>
          <w:i/>
          <w:sz w:val="21"/>
          <w:szCs w:val="21"/>
        </w:rPr>
        <w:fldChar w:fldCharType="begin"/>
      </w:r>
      <w:r w:rsidRPr="00D04BD8">
        <w:rPr>
          <w:rFonts w:ascii="Arial" w:hAnsi="Arial" w:cs="Arial"/>
          <w:bCs/>
          <w:i/>
          <w:sz w:val="21"/>
          <w:szCs w:val="21"/>
        </w:rPr>
        <w:instrText xml:space="preserve"> HYPERLINK "https://www.linkedin.com/in/boru-douthwaite-4a05207/" </w:instrText>
      </w:r>
      <w:r w:rsidRPr="00D04BD8">
        <w:rPr>
          <w:rFonts w:ascii="Arial" w:hAnsi="Arial" w:cs="Arial"/>
          <w:bCs/>
          <w:i/>
          <w:sz w:val="21"/>
          <w:szCs w:val="21"/>
        </w:rPr>
        <w:fldChar w:fldCharType="separate"/>
      </w:r>
    </w:p>
    <w:p w:rsidR="009D6AF3" w:rsidRPr="00D04BD8" w:rsidRDefault="009D6AF3" w:rsidP="009D6AF3">
      <w:pPr>
        <w:spacing w:after="120"/>
        <w:jc w:val="both"/>
        <w:rPr>
          <w:rStyle w:val="Hyperlink"/>
          <w:rFonts w:ascii="Arial" w:hAnsi="Arial" w:cs="Arial"/>
          <w:b/>
          <w:bCs/>
          <w:i/>
          <w:sz w:val="21"/>
          <w:szCs w:val="21"/>
        </w:rPr>
      </w:pPr>
      <w:proofErr w:type="spellStart"/>
      <w:proofErr w:type="gramStart"/>
      <w:r w:rsidRPr="00D04BD8">
        <w:rPr>
          <w:rFonts w:ascii="Arial" w:hAnsi="Arial" w:cs="Arial"/>
          <w:bCs/>
          <w:i/>
          <w:sz w:val="21"/>
          <w:szCs w:val="21"/>
        </w:rPr>
        <w:t>By:</w:t>
      </w:r>
      <w:r w:rsidRPr="00D04BD8">
        <w:rPr>
          <w:rStyle w:val="Hyperlink"/>
          <w:rFonts w:ascii="Arial" w:hAnsi="Arial" w:cs="Arial"/>
          <w:b/>
          <w:bCs/>
          <w:i/>
          <w:sz w:val="21"/>
          <w:szCs w:val="21"/>
        </w:rPr>
        <w:t>Bor</w:t>
      </w:r>
      <w:proofErr w:type="gramEnd"/>
      <w:r w:rsidRPr="00D04BD8">
        <w:rPr>
          <w:rStyle w:val="Hyperlink"/>
          <w:rFonts w:ascii="Arial" w:hAnsi="Arial" w:cs="Arial"/>
          <w:b/>
          <w:bCs/>
          <w:i/>
          <w:sz w:val="21"/>
          <w:szCs w:val="21"/>
        </w:rPr>
        <w:t>u</w:t>
      </w:r>
      <w:proofErr w:type="spellEnd"/>
      <w:r w:rsidRPr="00D04BD8">
        <w:rPr>
          <w:rStyle w:val="Hyperlink"/>
          <w:rFonts w:ascii="Arial" w:hAnsi="Arial" w:cs="Arial"/>
          <w:b/>
          <w:bCs/>
          <w:i/>
          <w:sz w:val="21"/>
          <w:szCs w:val="21"/>
        </w:rPr>
        <w:t xml:space="preserve"> Douthwaite </w:t>
      </w:r>
    </w:p>
    <w:p w:rsidR="009D6AF3" w:rsidRPr="00D04BD8" w:rsidRDefault="009D6AF3" w:rsidP="009D6AF3">
      <w:pPr>
        <w:spacing w:after="120"/>
        <w:jc w:val="both"/>
        <w:rPr>
          <w:rFonts w:ascii="Arial" w:hAnsi="Arial" w:cs="Arial"/>
          <w:bCs/>
          <w:i/>
          <w:sz w:val="21"/>
          <w:szCs w:val="21"/>
        </w:rPr>
      </w:pPr>
      <w:r w:rsidRPr="00D04BD8">
        <w:rPr>
          <w:rFonts w:ascii="Arial" w:hAnsi="Arial" w:cs="Arial"/>
          <w:bCs/>
          <w:i/>
          <w:sz w:val="21"/>
          <w:szCs w:val="21"/>
        </w:rPr>
        <w:fldChar w:fldCharType="end"/>
      </w:r>
      <w:r w:rsidRPr="00D04BD8">
        <w:rPr>
          <w:rFonts w:ascii="Arial" w:hAnsi="Arial" w:cs="Arial"/>
          <w:bCs/>
          <w:i/>
          <w:sz w:val="21"/>
          <w:szCs w:val="21"/>
        </w:rPr>
        <w:t>Senior Researcher - Innovation Systems, Social Learning and Theory of Change</w:t>
      </w:r>
    </w:p>
    <w:p w:rsidR="009D6AF3" w:rsidRDefault="009D6AF3" w:rsidP="002A41B5">
      <w:bookmarkStart w:id="0" w:name="_GoBack"/>
      <w:bookmarkEnd w:id="0"/>
    </w:p>
    <w:p w:rsidR="00DE54CC" w:rsidRPr="00DE54CC" w:rsidRDefault="00DE54CC" w:rsidP="00DE54CC"/>
    <w:p w:rsidR="00EF6CED" w:rsidRPr="00C76EBB" w:rsidRDefault="00EF6CED" w:rsidP="00DE54CC">
      <w:pPr>
        <w:pStyle w:val="BodyText"/>
      </w:pPr>
      <w:r w:rsidRPr="00C76EBB">
        <w:t>Agricultural research and development organizations are under pressure to have and report more impact. Integrated monitoring, evaluation and learning (MEL) systems can help, however they do not evolve overnight. MEL specialists belonging to the Association of International Research Centers in Agriculture (AIRCA) Community of Practice (COP) on monitoring and evaluation (M&amp;E) have found that their respective MEL systems are following a common trajectory that progresses through four overlapping stages:</w:t>
      </w:r>
    </w:p>
    <w:p w:rsidR="00EF6CED" w:rsidRPr="00C76EBB" w:rsidRDefault="00EF6CED" w:rsidP="00DE54CC">
      <w:pPr>
        <w:numPr>
          <w:ilvl w:val="0"/>
          <w:numId w:val="2"/>
        </w:numPr>
        <w:spacing w:after="120" w:line="240" w:lineRule="exact"/>
        <w:jc w:val="both"/>
        <w:rPr>
          <w:rFonts w:ascii="Arial" w:hAnsi="Arial" w:cs="Arial"/>
          <w:bCs/>
          <w:sz w:val="21"/>
          <w:szCs w:val="21"/>
        </w:rPr>
      </w:pPr>
      <w:r w:rsidRPr="00C76EBB">
        <w:rPr>
          <w:rFonts w:ascii="Arial" w:hAnsi="Arial" w:cs="Arial"/>
          <w:bCs/>
          <w:sz w:val="21"/>
          <w:szCs w:val="21"/>
        </w:rPr>
        <w:t>Basic accountability - meeting donor accountability requirements, usually at project level</w:t>
      </w:r>
    </w:p>
    <w:p w:rsidR="00EF6CED" w:rsidRPr="00C76EBB" w:rsidRDefault="00EF6CED" w:rsidP="00DE54CC">
      <w:pPr>
        <w:numPr>
          <w:ilvl w:val="0"/>
          <w:numId w:val="2"/>
        </w:numPr>
        <w:spacing w:after="120" w:line="240" w:lineRule="exact"/>
        <w:jc w:val="both"/>
        <w:rPr>
          <w:rFonts w:ascii="Arial" w:hAnsi="Arial" w:cs="Arial"/>
          <w:bCs/>
          <w:sz w:val="21"/>
          <w:szCs w:val="21"/>
        </w:rPr>
      </w:pPr>
      <w:r w:rsidRPr="00C76EBB">
        <w:rPr>
          <w:rFonts w:ascii="Arial" w:hAnsi="Arial" w:cs="Arial"/>
          <w:bCs/>
          <w:sz w:val="21"/>
          <w:szCs w:val="21"/>
        </w:rPr>
        <w:t>Outcome monitoring and impact evaluation - tracking project outcomes, both expected and unexpected, and showing their contributions to program- and center-wide targets and goals</w:t>
      </w:r>
    </w:p>
    <w:p w:rsidR="00EF6CED" w:rsidRPr="00C76EBB" w:rsidRDefault="00EF6CED" w:rsidP="00DE54CC">
      <w:pPr>
        <w:numPr>
          <w:ilvl w:val="0"/>
          <w:numId w:val="2"/>
        </w:numPr>
        <w:spacing w:after="120" w:line="240" w:lineRule="exact"/>
        <w:jc w:val="both"/>
        <w:rPr>
          <w:rFonts w:ascii="Arial" w:hAnsi="Arial" w:cs="Arial"/>
          <w:bCs/>
          <w:sz w:val="21"/>
          <w:szCs w:val="21"/>
        </w:rPr>
      </w:pPr>
      <w:r w:rsidRPr="00C76EBB">
        <w:rPr>
          <w:rFonts w:ascii="Arial" w:hAnsi="Arial" w:cs="Arial"/>
          <w:bCs/>
          <w:sz w:val="21"/>
          <w:szCs w:val="21"/>
        </w:rPr>
        <w:t>Learning and strategic planning - using learning across projects in adaptive programming and strategic planning</w:t>
      </w:r>
    </w:p>
    <w:p w:rsidR="00EF6CED" w:rsidRPr="00C76EBB" w:rsidRDefault="00D04BD8" w:rsidP="00DE54CC">
      <w:pPr>
        <w:numPr>
          <w:ilvl w:val="0"/>
          <w:numId w:val="2"/>
        </w:numPr>
        <w:spacing w:after="120" w:line="240" w:lineRule="exact"/>
        <w:jc w:val="both"/>
        <w:rPr>
          <w:rFonts w:ascii="Arial" w:hAnsi="Arial" w:cs="Arial"/>
          <w:bCs/>
          <w:sz w:val="21"/>
          <w:szCs w:val="21"/>
        </w:rPr>
      </w:pPr>
      <w:r w:rsidRPr="00C76EBB">
        <w:rPr>
          <w:rFonts w:ascii="Arial" w:hAnsi="Arial" w:cs="Arial"/>
          <w:bCs/>
          <w:noProof/>
          <w:sz w:val="21"/>
          <w:szCs w:val="21"/>
        </w:rPr>
        <w:drawing>
          <wp:anchor distT="0" distB="0" distL="114300" distR="114300" simplePos="0" relativeHeight="251659264" behindDoc="0" locked="0" layoutInCell="1" allowOverlap="1" wp14:anchorId="6E42F88E" wp14:editId="1A464F88">
            <wp:simplePos x="0" y="0"/>
            <wp:positionH relativeFrom="margin">
              <wp:posOffset>-19878</wp:posOffset>
            </wp:positionH>
            <wp:positionV relativeFrom="paragraph">
              <wp:posOffset>414628</wp:posOffset>
            </wp:positionV>
            <wp:extent cx="6657975" cy="4130675"/>
            <wp:effectExtent l="19050" t="19050" r="28575" b="22225"/>
            <wp:wrapSquare wrapText="bothSides"/>
            <wp:docPr id="6" name="Picture 6" descr="https://media.licdn.com/dms/image/C4E12AQGkshKvA57OSA/article-inline_image-shrink_1000_1488/0?e=1545868800&amp;v=beta&amp;t=9BVMMluxYUGKiNRUFaInwzGkLNY_EqcDmA8hwXIBE4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ia.licdn.com/dms/image/C4E12AQGkshKvA57OSA/article-inline_image-shrink_1000_1488/0?e=1545868800&amp;v=beta&amp;t=9BVMMluxYUGKiNRUFaInwzGkLNY_EqcDmA8hwXIBE4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4130675"/>
                    </a:xfrm>
                    <a:prstGeom prst="rect">
                      <a:avLst/>
                    </a:prstGeom>
                    <a:noFill/>
                    <a:ln>
                      <a:solidFill>
                        <a:schemeClr val="accent1">
                          <a:lumMod val="60000"/>
                          <a:lumOff val="40000"/>
                        </a:schemeClr>
                      </a:solidFill>
                    </a:ln>
                  </pic:spPr>
                </pic:pic>
              </a:graphicData>
            </a:graphic>
            <wp14:sizeRelH relativeFrom="page">
              <wp14:pctWidth>0</wp14:pctWidth>
            </wp14:sizeRelH>
            <wp14:sizeRelV relativeFrom="page">
              <wp14:pctHeight>0</wp14:pctHeight>
            </wp14:sizeRelV>
          </wp:anchor>
        </w:drawing>
      </w:r>
      <w:r w:rsidR="00EF6CED" w:rsidRPr="00C76EBB">
        <w:rPr>
          <w:rFonts w:ascii="Arial" w:hAnsi="Arial" w:cs="Arial"/>
          <w:bCs/>
          <w:sz w:val="21"/>
          <w:szCs w:val="21"/>
        </w:rPr>
        <w:t>Evaluation research - staff develop new MEL approaches and contribute to research on uptake and scaling processes</w:t>
      </w:r>
    </w:p>
    <w:p w:rsidR="00D04BD8" w:rsidRDefault="00D04BD8" w:rsidP="00DE54CC">
      <w:pPr>
        <w:spacing w:after="120" w:line="240" w:lineRule="exact"/>
        <w:jc w:val="both"/>
        <w:rPr>
          <w:rFonts w:ascii="Arial" w:hAnsi="Arial" w:cs="Arial"/>
          <w:bCs/>
          <w:sz w:val="21"/>
          <w:szCs w:val="21"/>
        </w:rPr>
      </w:pPr>
    </w:p>
    <w:p w:rsidR="00D04BD8" w:rsidRPr="00C76EBB" w:rsidRDefault="00EF6CED" w:rsidP="00DE54CC">
      <w:pPr>
        <w:spacing w:after="120" w:line="280" w:lineRule="exact"/>
        <w:jc w:val="both"/>
        <w:rPr>
          <w:rFonts w:ascii="Arial" w:hAnsi="Arial" w:cs="Arial"/>
          <w:bCs/>
          <w:sz w:val="21"/>
          <w:szCs w:val="21"/>
        </w:rPr>
      </w:pPr>
      <w:r w:rsidRPr="00C76EBB">
        <w:rPr>
          <w:rFonts w:ascii="Arial" w:hAnsi="Arial" w:cs="Arial"/>
          <w:bCs/>
          <w:sz w:val="21"/>
          <w:szCs w:val="21"/>
        </w:rPr>
        <w:t xml:space="preserve">The COP members developed a self-assessment tool based on these stages. The tool allows staff to discuss and rate their center's current level of attainment against </w:t>
      </w:r>
      <w:proofErr w:type="gramStart"/>
      <w:r w:rsidRPr="00C76EBB">
        <w:rPr>
          <w:rFonts w:ascii="Arial" w:hAnsi="Arial" w:cs="Arial"/>
          <w:bCs/>
          <w:sz w:val="21"/>
          <w:szCs w:val="21"/>
        </w:rPr>
        <w:t>a number of</w:t>
      </w:r>
      <w:proofErr w:type="gramEnd"/>
      <w:r w:rsidRPr="00C76EBB">
        <w:rPr>
          <w:rFonts w:ascii="Arial" w:hAnsi="Arial" w:cs="Arial"/>
          <w:bCs/>
          <w:sz w:val="21"/>
          <w:szCs w:val="21"/>
        </w:rPr>
        <w:t xml:space="preserve"> questions, and then collectively explore </w:t>
      </w:r>
      <w:r w:rsidRPr="00C76EBB">
        <w:rPr>
          <w:rFonts w:ascii="Arial" w:hAnsi="Arial" w:cs="Arial"/>
          <w:bCs/>
          <w:sz w:val="21"/>
          <w:szCs w:val="21"/>
        </w:rPr>
        <w:lastRenderedPageBreak/>
        <w:t>where they want their center to be within five years. Its strength is that it can change how staff view MEL, from a donor imposition to a useful activity with which they want to engage.</w:t>
      </w:r>
    </w:p>
    <w:p w:rsidR="00EF6CED" w:rsidRPr="00C76EBB" w:rsidRDefault="00EF6CED" w:rsidP="00DE54CC">
      <w:pPr>
        <w:spacing w:after="120" w:line="280" w:lineRule="exact"/>
        <w:jc w:val="both"/>
        <w:rPr>
          <w:rFonts w:ascii="Arial" w:hAnsi="Arial" w:cs="Arial"/>
          <w:bCs/>
          <w:sz w:val="21"/>
          <w:szCs w:val="21"/>
        </w:rPr>
      </w:pPr>
      <w:r w:rsidRPr="00C76EBB">
        <w:rPr>
          <w:rFonts w:ascii="Arial" w:hAnsi="Arial" w:cs="Arial"/>
          <w:bCs/>
          <w:sz w:val="21"/>
          <w:szCs w:val="21"/>
        </w:rPr>
        <w:t xml:space="preserve">The development and use of the tool is described in a recently-published working paper published by the International Centre for Integrated Mountain Development (ICIMOD) in </w:t>
      </w:r>
      <w:r w:rsidRPr="00D8213A">
        <w:rPr>
          <w:rFonts w:ascii="Arial" w:hAnsi="Arial" w:cs="Arial"/>
          <w:bCs/>
          <w:sz w:val="21"/>
          <w:szCs w:val="21"/>
        </w:rPr>
        <w:t xml:space="preserve">Nepal, see </w:t>
      </w:r>
      <w:hyperlink r:id="rId9" w:tgtFrame="_blank" w:history="1">
        <w:r w:rsidRPr="00D8213A">
          <w:rPr>
            <w:rStyle w:val="Hyperlink"/>
            <w:rFonts w:ascii="Arial" w:hAnsi="Arial" w:cs="Arial"/>
            <w:bCs/>
            <w:sz w:val="21"/>
            <w:szCs w:val="21"/>
          </w:rPr>
          <w:t>here</w:t>
        </w:r>
      </w:hyperlink>
      <w:r w:rsidRPr="00D8213A">
        <w:rPr>
          <w:rFonts w:ascii="Arial" w:hAnsi="Arial" w:cs="Arial"/>
          <w:bCs/>
          <w:sz w:val="21"/>
          <w:szCs w:val="21"/>
        </w:rPr>
        <w:t>. It</w:t>
      </w:r>
      <w:r w:rsidRPr="00C76EBB">
        <w:rPr>
          <w:rFonts w:ascii="Arial" w:hAnsi="Arial" w:cs="Arial"/>
          <w:bCs/>
          <w:sz w:val="21"/>
          <w:szCs w:val="21"/>
        </w:rPr>
        <w:t xml:space="preserve"> includes a write-up of the experience of the International Centre for Insect Physiology and Ecology (icipe) in using the tool with its professional staff.</w:t>
      </w:r>
    </w:p>
    <w:p w:rsidR="00EF6CED" w:rsidRPr="00C76EBB" w:rsidRDefault="00EF6CED" w:rsidP="00DE54CC">
      <w:pPr>
        <w:pStyle w:val="BodyText"/>
      </w:pPr>
      <w:r w:rsidRPr="00C76EBB">
        <w:t>The working paper also explores the need for complexity-aware MEL and its potential to support emergent and rapid change. The authors developed the model shown above as part of this reflection. It is based on reflexive practice in which participants become better able to reflect on their own actions in a</w:t>
      </w:r>
      <w:r w:rsidR="00DE54CC">
        <w:t xml:space="preserve"> process of continuous learning</w:t>
      </w:r>
      <w:r w:rsidRPr="00C76EBB">
        <w:t>.</w:t>
      </w:r>
    </w:p>
    <w:p w:rsidR="00EF6CED" w:rsidRPr="00C76EBB" w:rsidRDefault="00EF6CED" w:rsidP="00DE54CC">
      <w:pPr>
        <w:spacing w:after="120" w:line="280" w:lineRule="exact"/>
        <w:jc w:val="both"/>
        <w:rPr>
          <w:rFonts w:ascii="Arial" w:hAnsi="Arial" w:cs="Arial"/>
          <w:bCs/>
          <w:sz w:val="21"/>
          <w:szCs w:val="21"/>
        </w:rPr>
      </w:pPr>
      <w:r w:rsidRPr="00C76EBB">
        <w:rPr>
          <w:rFonts w:ascii="Arial" w:hAnsi="Arial" w:cs="Arial"/>
          <w:bCs/>
          <w:sz w:val="21"/>
          <w:szCs w:val="21"/>
        </w:rPr>
        <w:t xml:space="preserve">The outer cycle shows the rural innovation system responding to project intervention through the emergence of patterns of </w:t>
      </w:r>
      <w:proofErr w:type="spellStart"/>
      <w:r w:rsidRPr="00C76EBB">
        <w:rPr>
          <w:rFonts w:ascii="Arial" w:hAnsi="Arial" w:cs="Arial"/>
          <w:bCs/>
          <w:sz w:val="21"/>
          <w:szCs w:val="21"/>
        </w:rPr>
        <w:t>behaviour</w:t>
      </w:r>
      <w:proofErr w:type="spellEnd"/>
      <w:r w:rsidRPr="00C76EBB">
        <w:rPr>
          <w:rFonts w:ascii="Arial" w:hAnsi="Arial" w:cs="Arial"/>
          <w:bCs/>
          <w:sz w:val="21"/>
          <w:szCs w:val="21"/>
        </w:rPr>
        <w:t xml:space="preserve"> that the project subsequently chooses to amplify and stabilize, if the patterns are beneficial. The patterns may serve to strengthen existing outcome trajectories or may themselves represent emergent outcome trajectories. An outcome trajectory is understood as a self-organizing and vertically integrated network of actors that put social, institutional, and/or technological innovation to use over time. The network is vertically integrated in the sense that users are linked to actors who provide, support, adapt, and research the innovation.</w:t>
      </w:r>
    </w:p>
    <w:p w:rsidR="00EF6CED" w:rsidRPr="00C76EBB" w:rsidRDefault="00EF6CED" w:rsidP="00DE54CC">
      <w:pPr>
        <w:spacing w:after="120" w:line="280" w:lineRule="exact"/>
        <w:jc w:val="both"/>
        <w:rPr>
          <w:rFonts w:ascii="Arial" w:hAnsi="Arial" w:cs="Arial"/>
          <w:bCs/>
          <w:sz w:val="21"/>
          <w:szCs w:val="21"/>
        </w:rPr>
      </w:pPr>
      <w:r w:rsidRPr="00C76EBB">
        <w:rPr>
          <w:rFonts w:ascii="Arial" w:hAnsi="Arial" w:cs="Arial"/>
          <w:bCs/>
          <w:sz w:val="21"/>
          <w:szCs w:val="21"/>
        </w:rPr>
        <w:t xml:space="preserve">The inner cycle shows how M&amp;E supports the outer one </w:t>
      </w:r>
      <w:proofErr w:type="gramStart"/>
      <w:r w:rsidRPr="00C76EBB">
        <w:rPr>
          <w:rFonts w:ascii="Arial" w:hAnsi="Arial" w:cs="Arial"/>
          <w:bCs/>
          <w:sz w:val="21"/>
          <w:szCs w:val="21"/>
        </w:rPr>
        <w:t>through the use of</w:t>
      </w:r>
      <w:proofErr w:type="gramEnd"/>
      <w:r w:rsidRPr="00C76EBB">
        <w:rPr>
          <w:rFonts w:ascii="Arial" w:hAnsi="Arial" w:cs="Arial"/>
          <w:bCs/>
          <w:sz w:val="21"/>
          <w:szCs w:val="21"/>
        </w:rPr>
        <w:t xml:space="preserve"> theory of change (</w:t>
      </w:r>
      <w:proofErr w:type="spellStart"/>
      <w:r w:rsidRPr="00C76EBB">
        <w:rPr>
          <w:rFonts w:ascii="Arial" w:hAnsi="Arial" w:cs="Arial"/>
          <w:bCs/>
          <w:sz w:val="21"/>
          <w:szCs w:val="21"/>
        </w:rPr>
        <w:t>ToC</w:t>
      </w:r>
      <w:proofErr w:type="spellEnd"/>
      <w:r w:rsidRPr="00C76EBB">
        <w:rPr>
          <w:rFonts w:ascii="Arial" w:hAnsi="Arial" w:cs="Arial"/>
          <w:bCs/>
          <w:sz w:val="21"/>
          <w:szCs w:val="21"/>
        </w:rPr>
        <w:t xml:space="preserve">) to support reflexive practice. It shows planning for change being informed by the development and revisiting of a theory of change. built from evidence and assumptions about how change is </w:t>
      </w:r>
      <w:proofErr w:type="gramStart"/>
      <w:r w:rsidRPr="00C76EBB">
        <w:rPr>
          <w:rFonts w:ascii="Arial" w:hAnsi="Arial" w:cs="Arial"/>
          <w:bCs/>
          <w:sz w:val="21"/>
          <w:szCs w:val="21"/>
        </w:rPr>
        <w:t>happening, or</w:t>
      </w:r>
      <w:proofErr w:type="gramEnd"/>
      <w:r w:rsidRPr="00C76EBB">
        <w:rPr>
          <w:rFonts w:ascii="Arial" w:hAnsi="Arial" w:cs="Arial"/>
          <w:bCs/>
          <w:sz w:val="21"/>
          <w:szCs w:val="21"/>
        </w:rPr>
        <w:t xml:space="preserve"> is expected to happen. The M&amp;E system documents system response during implementation. Comparing what is starting to happen with what was expected and planned for, helps staff to adjust implementation to be effective.</w:t>
      </w:r>
    </w:p>
    <w:p w:rsidR="00EF6CED" w:rsidRPr="00C76EBB" w:rsidRDefault="00EF6CED" w:rsidP="00DE54CC">
      <w:pPr>
        <w:spacing w:after="120" w:line="240" w:lineRule="exact"/>
        <w:jc w:val="both"/>
        <w:rPr>
          <w:rFonts w:ascii="Arial" w:hAnsi="Arial" w:cs="Arial"/>
          <w:bCs/>
          <w:sz w:val="21"/>
          <w:szCs w:val="21"/>
        </w:rPr>
      </w:pPr>
      <w:r w:rsidRPr="00C76EBB">
        <w:rPr>
          <w:rFonts w:ascii="Arial" w:hAnsi="Arial" w:cs="Arial"/>
          <w:bCs/>
          <w:sz w:val="21"/>
          <w:szCs w:val="21"/>
        </w:rPr>
        <w:t>The main insights reported in the working paper are:</w:t>
      </w:r>
    </w:p>
    <w:p w:rsidR="00EF6CED" w:rsidRPr="00C76EBB" w:rsidRDefault="00EF6CED" w:rsidP="00DE54CC">
      <w:pPr>
        <w:numPr>
          <w:ilvl w:val="0"/>
          <w:numId w:val="3"/>
        </w:numPr>
        <w:spacing w:after="120" w:line="240" w:lineRule="exact"/>
        <w:jc w:val="both"/>
        <w:rPr>
          <w:rFonts w:ascii="Arial" w:hAnsi="Arial" w:cs="Arial"/>
          <w:bCs/>
          <w:sz w:val="21"/>
          <w:szCs w:val="21"/>
        </w:rPr>
      </w:pPr>
      <w:r w:rsidRPr="00C76EBB">
        <w:rPr>
          <w:rFonts w:ascii="Arial" w:hAnsi="Arial" w:cs="Arial"/>
          <w:bCs/>
          <w:sz w:val="21"/>
          <w:szCs w:val="21"/>
        </w:rPr>
        <w:t>Achieving a centralized M&amp;E system takes time and a staged process.</w:t>
      </w:r>
    </w:p>
    <w:p w:rsidR="00EF6CED" w:rsidRPr="00C76EBB" w:rsidRDefault="00EF6CED" w:rsidP="00DE54CC">
      <w:pPr>
        <w:numPr>
          <w:ilvl w:val="0"/>
          <w:numId w:val="3"/>
        </w:numPr>
        <w:spacing w:after="120" w:line="240" w:lineRule="exact"/>
        <w:jc w:val="both"/>
        <w:rPr>
          <w:rFonts w:ascii="Arial" w:hAnsi="Arial" w:cs="Arial"/>
          <w:bCs/>
          <w:sz w:val="21"/>
          <w:szCs w:val="21"/>
        </w:rPr>
      </w:pPr>
      <w:r w:rsidRPr="00C76EBB">
        <w:rPr>
          <w:rFonts w:ascii="Arial" w:hAnsi="Arial" w:cs="Arial"/>
          <w:bCs/>
          <w:sz w:val="21"/>
          <w:szCs w:val="21"/>
        </w:rPr>
        <w:t xml:space="preserve">Key to a centralized M&amp;E system is a small set of </w:t>
      </w:r>
      <w:proofErr w:type="spellStart"/>
      <w:r w:rsidRPr="00C76EBB">
        <w:rPr>
          <w:rFonts w:ascii="Arial" w:hAnsi="Arial" w:cs="Arial"/>
          <w:bCs/>
          <w:sz w:val="21"/>
          <w:szCs w:val="21"/>
        </w:rPr>
        <w:t>centre</w:t>
      </w:r>
      <w:proofErr w:type="spellEnd"/>
      <w:r w:rsidRPr="00C76EBB">
        <w:rPr>
          <w:rFonts w:ascii="Arial" w:hAnsi="Arial" w:cs="Arial"/>
          <w:bCs/>
          <w:sz w:val="21"/>
          <w:szCs w:val="21"/>
        </w:rPr>
        <w:t xml:space="preserve">-level outcome indicators to which projects and </w:t>
      </w:r>
      <w:proofErr w:type="spellStart"/>
      <w:r w:rsidRPr="00C76EBB">
        <w:rPr>
          <w:rFonts w:ascii="Arial" w:hAnsi="Arial" w:cs="Arial"/>
          <w:bCs/>
          <w:sz w:val="21"/>
          <w:szCs w:val="21"/>
        </w:rPr>
        <w:t>programmes</w:t>
      </w:r>
      <w:proofErr w:type="spellEnd"/>
      <w:r w:rsidRPr="00C76EBB">
        <w:rPr>
          <w:rFonts w:ascii="Arial" w:hAnsi="Arial" w:cs="Arial"/>
          <w:bCs/>
          <w:sz w:val="21"/>
          <w:szCs w:val="21"/>
        </w:rPr>
        <w:t xml:space="preserve"> are expected to contribute.</w:t>
      </w:r>
    </w:p>
    <w:p w:rsidR="00EF6CED" w:rsidRPr="00C76EBB" w:rsidRDefault="00EF6CED" w:rsidP="00DE54CC">
      <w:pPr>
        <w:numPr>
          <w:ilvl w:val="0"/>
          <w:numId w:val="3"/>
        </w:numPr>
        <w:spacing w:after="120" w:line="240" w:lineRule="exact"/>
        <w:jc w:val="both"/>
        <w:rPr>
          <w:rFonts w:ascii="Arial" w:hAnsi="Arial" w:cs="Arial"/>
          <w:bCs/>
          <w:sz w:val="21"/>
          <w:szCs w:val="21"/>
        </w:rPr>
      </w:pPr>
      <w:proofErr w:type="gramStart"/>
      <w:r w:rsidRPr="00C76EBB">
        <w:rPr>
          <w:rFonts w:ascii="Arial" w:hAnsi="Arial" w:cs="Arial"/>
          <w:bCs/>
          <w:sz w:val="21"/>
          <w:szCs w:val="21"/>
        </w:rPr>
        <w:t>Also</w:t>
      </w:r>
      <w:proofErr w:type="gramEnd"/>
      <w:r w:rsidRPr="00C76EBB">
        <w:rPr>
          <w:rFonts w:ascii="Arial" w:hAnsi="Arial" w:cs="Arial"/>
          <w:bCs/>
          <w:sz w:val="21"/>
          <w:szCs w:val="21"/>
        </w:rPr>
        <w:t xml:space="preserve"> key is a close working relationship between the </w:t>
      </w:r>
      <w:proofErr w:type="spellStart"/>
      <w:r w:rsidRPr="00C76EBB">
        <w:rPr>
          <w:rFonts w:ascii="Arial" w:hAnsi="Arial" w:cs="Arial"/>
          <w:bCs/>
          <w:sz w:val="21"/>
          <w:szCs w:val="21"/>
        </w:rPr>
        <w:t>centre’s</w:t>
      </w:r>
      <w:proofErr w:type="spellEnd"/>
      <w:r w:rsidRPr="00C76EBB">
        <w:rPr>
          <w:rFonts w:ascii="Arial" w:hAnsi="Arial" w:cs="Arial"/>
          <w:bCs/>
          <w:sz w:val="21"/>
          <w:szCs w:val="21"/>
        </w:rPr>
        <w:t xml:space="preserve"> M&amp;E team and senior management.</w:t>
      </w:r>
    </w:p>
    <w:p w:rsidR="00EF6CED" w:rsidRPr="00C76EBB" w:rsidRDefault="00EF6CED" w:rsidP="00DE54CC">
      <w:pPr>
        <w:numPr>
          <w:ilvl w:val="0"/>
          <w:numId w:val="3"/>
        </w:numPr>
        <w:spacing w:after="120" w:line="240" w:lineRule="exact"/>
        <w:jc w:val="both"/>
        <w:rPr>
          <w:rFonts w:ascii="Arial" w:hAnsi="Arial" w:cs="Arial"/>
          <w:bCs/>
          <w:sz w:val="21"/>
          <w:szCs w:val="21"/>
        </w:rPr>
      </w:pPr>
      <w:r w:rsidRPr="00C76EBB">
        <w:rPr>
          <w:rFonts w:ascii="Arial" w:hAnsi="Arial" w:cs="Arial"/>
          <w:bCs/>
          <w:sz w:val="21"/>
          <w:szCs w:val="21"/>
        </w:rPr>
        <w:t>Developing and revisiting theories of change can usefully strengthen and inform planning, M&amp;E and learning.</w:t>
      </w:r>
    </w:p>
    <w:p w:rsidR="00EF6CED" w:rsidRPr="00C76EBB" w:rsidRDefault="00EF6CED" w:rsidP="00DE54CC">
      <w:pPr>
        <w:numPr>
          <w:ilvl w:val="0"/>
          <w:numId w:val="3"/>
        </w:numPr>
        <w:spacing w:after="120" w:line="240" w:lineRule="exact"/>
        <w:jc w:val="both"/>
        <w:rPr>
          <w:rFonts w:ascii="Arial" w:hAnsi="Arial" w:cs="Arial"/>
          <w:bCs/>
          <w:sz w:val="21"/>
          <w:szCs w:val="21"/>
        </w:rPr>
      </w:pPr>
      <w:r w:rsidRPr="00C76EBB">
        <w:rPr>
          <w:rFonts w:ascii="Arial" w:hAnsi="Arial" w:cs="Arial"/>
          <w:bCs/>
          <w:sz w:val="21"/>
          <w:szCs w:val="21"/>
        </w:rPr>
        <w:t>Complexity-aware M&amp;E systems need to be able to recognize unexpected positive and negative outcomes and adapt their planning and implementation accordingly.</w:t>
      </w:r>
    </w:p>
    <w:p w:rsidR="00D036EF" w:rsidRPr="00D04BD8" w:rsidRDefault="00EF6CED" w:rsidP="00DE54CC">
      <w:pPr>
        <w:numPr>
          <w:ilvl w:val="0"/>
          <w:numId w:val="3"/>
        </w:numPr>
        <w:spacing w:after="120" w:line="240" w:lineRule="exact"/>
        <w:jc w:val="both"/>
        <w:rPr>
          <w:rFonts w:ascii="Arial" w:hAnsi="Arial" w:cs="Arial"/>
          <w:sz w:val="21"/>
          <w:szCs w:val="21"/>
        </w:rPr>
      </w:pPr>
      <w:r w:rsidRPr="00D21FD7">
        <w:rPr>
          <w:rFonts w:ascii="Arial" w:hAnsi="Arial" w:cs="Arial"/>
          <w:bCs/>
          <w:sz w:val="21"/>
          <w:szCs w:val="21"/>
        </w:rPr>
        <w:t xml:space="preserve">There is often more scope for learning and flexibility in moving from one project to the next within </w:t>
      </w:r>
      <w:proofErr w:type="spellStart"/>
      <w:r w:rsidRPr="00D21FD7">
        <w:rPr>
          <w:rFonts w:ascii="Arial" w:hAnsi="Arial" w:cs="Arial"/>
          <w:bCs/>
          <w:sz w:val="21"/>
          <w:szCs w:val="21"/>
        </w:rPr>
        <w:t>programmes</w:t>
      </w:r>
      <w:proofErr w:type="spellEnd"/>
      <w:r w:rsidRPr="00D21FD7">
        <w:rPr>
          <w:rFonts w:ascii="Arial" w:hAnsi="Arial" w:cs="Arial"/>
          <w:bCs/>
          <w:sz w:val="21"/>
          <w:szCs w:val="21"/>
        </w:rPr>
        <w:t xml:space="preserve"> than within individual projects, particularly if projects have a short lifespan. Hence complexity-aware M&amp;E systems are more useful at </w:t>
      </w:r>
      <w:proofErr w:type="spellStart"/>
      <w:r w:rsidR="00C76EBB" w:rsidRPr="00D21FD7">
        <w:rPr>
          <w:rFonts w:ascii="Arial" w:hAnsi="Arial" w:cs="Arial"/>
          <w:bCs/>
          <w:sz w:val="21"/>
          <w:szCs w:val="21"/>
        </w:rPr>
        <w:t>programme</w:t>
      </w:r>
      <w:proofErr w:type="spellEnd"/>
      <w:r w:rsidR="00C76EBB" w:rsidRPr="00D21FD7">
        <w:rPr>
          <w:rFonts w:ascii="Arial" w:hAnsi="Arial" w:cs="Arial"/>
          <w:bCs/>
          <w:sz w:val="21"/>
          <w:szCs w:val="21"/>
        </w:rPr>
        <w:t xml:space="preserve"> or </w:t>
      </w:r>
      <w:proofErr w:type="spellStart"/>
      <w:r w:rsidR="00C76EBB" w:rsidRPr="00D21FD7">
        <w:rPr>
          <w:rFonts w:ascii="Arial" w:hAnsi="Arial" w:cs="Arial"/>
          <w:bCs/>
          <w:sz w:val="21"/>
          <w:szCs w:val="21"/>
        </w:rPr>
        <w:t>centre</w:t>
      </w:r>
      <w:proofErr w:type="spellEnd"/>
      <w:r w:rsidR="00C76EBB" w:rsidRPr="00D21FD7">
        <w:rPr>
          <w:rFonts w:ascii="Arial" w:hAnsi="Arial" w:cs="Arial"/>
          <w:bCs/>
          <w:sz w:val="21"/>
          <w:szCs w:val="21"/>
        </w:rPr>
        <w:t xml:space="preserve"> levels</w:t>
      </w:r>
    </w:p>
    <w:p w:rsidR="00D04BD8" w:rsidRPr="00D04BD8" w:rsidRDefault="00D04BD8" w:rsidP="009D6AF3">
      <w:pPr>
        <w:spacing w:after="120"/>
        <w:jc w:val="both"/>
        <w:rPr>
          <w:rFonts w:ascii="Arial" w:hAnsi="Arial" w:cs="Arial"/>
          <w:bCs/>
          <w:i/>
          <w:sz w:val="21"/>
          <w:szCs w:val="21"/>
        </w:rPr>
      </w:pPr>
    </w:p>
    <w:p w:rsidR="00D04BD8" w:rsidRPr="00D04BD8" w:rsidRDefault="00D04BD8" w:rsidP="00D04BD8">
      <w:pPr>
        <w:spacing w:after="120"/>
        <w:jc w:val="both"/>
        <w:rPr>
          <w:rFonts w:ascii="Arial" w:hAnsi="Arial" w:cs="Arial"/>
          <w:sz w:val="21"/>
          <w:szCs w:val="21"/>
        </w:rPr>
      </w:pPr>
    </w:p>
    <w:p w:rsidR="00D04BD8" w:rsidRDefault="00D04BD8" w:rsidP="00D04BD8">
      <w:pPr>
        <w:spacing w:after="120"/>
        <w:jc w:val="both"/>
        <w:rPr>
          <w:rFonts w:ascii="Arial" w:hAnsi="Arial" w:cs="Arial"/>
          <w:bCs/>
          <w:sz w:val="21"/>
          <w:szCs w:val="21"/>
        </w:rPr>
      </w:pPr>
    </w:p>
    <w:p w:rsidR="00D04BD8" w:rsidRPr="00D21FD7" w:rsidRDefault="00D04BD8" w:rsidP="00D04BD8">
      <w:pPr>
        <w:spacing w:after="120"/>
        <w:jc w:val="both"/>
        <w:rPr>
          <w:rFonts w:ascii="Arial" w:hAnsi="Arial" w:cs="Arial"/>
          <w:sz w:val="21"/>
          <w:szCs w:val="21"/>
        </w:rPr>
      </w:pPr>
    </w:p>
    <w:sectPr w:rsidR="00D04BD8" w:rsidRPr="00D21FD7" w:rsidSect="00D8213A">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90591"/>
    <w:multiLevelType w:val="multilevel"/>
    <w:tmpl w:val="832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47360"/>
    <w:multiLevelType w:val="multilevel"/>
    <w:tmpl w:val="D9E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C34E8"/>
    <w:multiLevelType w:val="multilevel"/>
    <w:tmpl w:val="DE8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C4EF1"/>
    <w:multiLevelType w:val="multilevel"/>
    <w:tmpl w:val="869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ED"/>
    <w:rsid w:val="00061FAD"/>
    <w:rsid w:val="00103A66"/>
    <w:rsid w:val="001B5E16"/>
    <w:rsid w:val="001B6AC3"/>
    <w:rsid w:val="002A41B5"/>
    <w:rsid w:val="00421192"/>
    <w:rsid w:val="00500694"/>
    <w:rsid w:val="00861029"/>
    <w:rsid w:val="00927388"/>
    <w:rsid w:val="009D6AF3"/>
    <w:rsid w:val="00C6718E"/>
    <w:rsid w:val="00C76EBB"/>
    <w:rsid w:val="00D036EF"/>
    <w:rsid w:val="00D04BD8"/>
    <w:rsid w:val="00D21FD7"/>
    <w:rsid w:val="00D8213A"/>
    <w:rsid w:val="00DE54CC"/>
    <w:rsid w:val="00E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4236"/>
  <w15:chartTrackingRefBased/>
  <w15:docId w15:val="{EAFFA974-F36F-4EBD-B943-33723107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192"/>
    <w:pPr>
      <w:keepNext/>
      <w:spacing w:after="120"/>
      <w:outlineLvl w:val="0"/>
    </w:pPr>
    <w:rPr>
      <w:rFonts w:ascii="Arial" w:hAnsi="Arial" w:cs="Arial"/>
      <w:bCs/>
      <w:vanish/>
    </w:rPr>
  </w:style>
  <w:style w:type="paragraph" w:styleId="Heading2">
    <w:name w:val="heading 2"/>
    <w:basedOn w:val="Normal"/>
    <w:next w:val="Normal"/>
    <w:link w:val="Heading2Char"/>
    <w:uiPriority w:val="9"/>
    <w:unhideWhenUsed/>
    <w:qFormat/>
    <w:rsid w:val="00D04BD8"/>
    <w:pPr>
      <w:keepNext/>
      <w:spacing w:after="120"/>
      <w:outlineLvl w:val="1"/>
    </w:pPr>
    <w:rPr>
      <w:rFonts w:ascii="Arial" w:hAnsi="Arial" w:cs="Arial"/>
      <w:b/>
      <w:b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CED"/>
    <w:rPr>
      <w:color w:val="0563C1" w:themeColor="hyperlink"/>
      <w:u w:val="single"/>
    </w:rPr>
  </w:style>
  <w:style w:type="character" w:styleId="UnresolvedMention">
    <w:name w:val="Unresolved Mention"/>
    <w:basedOn w:val="DefaultParagraphFont"/>
    <w:uiPriority w:val="99"/>
    <w:semiHidden/>
    <w:unhideWhenUsed/>
    <w:rsid w:val="00EF6CED"/>
    <w:rPr>
      <w:color w:val="808080"/>
      <w:shd w:val="clear" w:color="auto" w:fill="E6E6E6"/>
    </w:rPr>
  </w:style>
  <w:style w:type="character" w:customStyle="1" w:styleId="Heading1Char">
    <w:name w:val="Heading 1 Char"/>
    <w:basedOn w:val="DefaultParagraphFont"/>
    <w:link w:val="Heading1"/>
    <w:uiPriority w:val="9"/>
    <w:rsid w:val="00421192"/>
    <w:rPr>
      <w:rFonts w:ascii="Arial" w:hAnsi="Arial" w:cs="Arial"/>
      <w:bCs/>
      <w:vanish/>
    </w:rPr>
  </w:style>
  <w:style w:type="paragraph" w:styleId="BalloonText">
    <w:name w:val="Balloon Text"/>
    <w:basedOn w:val="Normal"/>
    <w:link w:val="BalloonTextChar"/>
    <w:uiPriority w:val="99"/>
    <w:semiHidden/>
    <w:unhideWhenUsed/>
    <w:rsid w:val="00D21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D7"/>
    <w:rPr>
      <w:rFonts w:ascii="Segoe UI" w:hAnsi="Segoe UI" w:cs="Segoe UI"/>
      <w:sz w:val="18"/>
      <w:szCs w:val="18"/>
    </w:rPr>
  </w:style>
  <w:style w:type="character" w:customStyle="1" w:styleId="Heading2Char">
    <w:name w:val="Heading 2 Char"/>
    <w:basedOn w:val="DefaultParagraphFont"/>
    <w:link w:val="Heading2"/>
    <w:uiPriority w:val="9"/>
    <w:rsid w:val="00D04BD8"/>
    <w:rPr>
      <w:rFonts w:ascii="Arial" w:hAnsi="Arial" w:cs="Arial"/>
      <w:b/>
      <w:bCs/>
      <w:sz w:val="28"/>
      <w:szCs w:val="21"/>
    </w:rPr>
  </w:style>
  <w:style w:type="paragraph" w:styleId="BodyText">
    <w:name w:val="Body Text"/>
    <w:basedOn w:val="Normal"/>
    <w:link w:val="BodyTextChar"/>
    <w:uiPriority w:val="99"/>
    <w:unhideWhenUsed/>
    <w:rsid w:val="00DE54CC"/>
    <w:pPr>
      <w:spacing w:after="120" w:line="280" w:lineRule="exact"/>
      <w:jc w:val="both"/>
    </w:pPr>
    <w:rPr>
      <w:rFonts w:ascii="Arial" w:hAnsi="Arial" w:cs="Arial"/>
      <w:bCs/>
      <w:sz w:val="21"/>
      <w:szCs w:val="21"/>
    </w:rPr>
  </w:style>
  <w:style w:type="character" w:customStyle="1" w:styleId="BodyTextChar">
    <w:name w:val="Body Text Char"/>
    <w:basedOn w:val="DefaultParagraphFont"/>
    <w:link w:val="BodyText"/>
    <w:uiPriority w:val="99"/>
    <w:rsid w:val="00DE54CC"/>
    <w:rPr>
      <w:rFonts w:ascii="Arial" w:hAnsi="Arial" w:cs="Arial"/>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602">
      <w:bodyDiv w:val="1"/>
      <w:marLeft w:val="0"/>
      <w:marRight w:val="0"/>
      <w:marTop w:val="0"/>
      <w:marBottom w:val="0"/>
      <w:divBdr>
        <w:top w:val="none" w:sz="0" w:space="0" w:color="auto"/>
        <w:left w:val="none" w:sz="0" w:space="0" w:color="auto"/>
        <w:bottom w:val="none" w:sz="0" w:space="0" w:color="auto"/>
        <w:right w:val="none" w:sz="0" w:space="0" w:color="auto"/>
      </w:divBdr>
    </w:div>
    <w:div w:id="213859770">
      <w:bodyDiv w:val="1"/>
      <w:marLeft w:val="0"/>
      <w:marRight w:val="0"/>
      <w:marTop w:val="0"/>
      <w:marBottom w:val="0"/>
      <w:divBdr>
        <w:top w:val="none" w:sz="0" w:space="0" w:color="auto"/>
        <w:left w:val="none" w:sz="0" w:space="0" w:color="auto"/>
        <w:bottom w:val="none" w:sz="0" w:space="0" w:color="auto"/>
        <w:right w:val="none" w:sz="0" w:space="0" w:color="auto"/>
      </w:divBdr>
      <w:divsChild>
        <w:div w:id="1880849694">
          <w:marLeft w:val="0"/>
          <w:marRight w:val="0"/>
          <w:marTop w:val="0"/>
          <w:marBottom w:val="0"/>
          <w:divBdr>
            <w:top w:val="none" w:sz="0" w:space="0" w:color="auto"/>
            <w:left w:val="none" w:sz="0" w:space="0" w:color="auto"/>
            <w:bottom w:val="none" w:sz="0" w:space="0" w:color="auto"/>
            <w:right w:val="none" w:sz="0" w:space="0" w:color="auto"/>
          </w:divBdr>
        </w:div>
      </w:divsChild>
    </w:div>
    <w:div w:id="516235548">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sChild>
        <w:div w:id="2137990671">
          <w:marLeft w:val="0"/>
          <w:marRight w:val="0"/>
          <w:marTop w:val="0"/>
          <w:marBottom w:val="0"/>
          <w:divBdr>
            <w:top w:val="none" w:sz="0" w:space="0" w:color="auto"/>
            <w:left w:val="none" w:sz="0" w:space="0" w:color="auto"/>
            <w:bottom w:val="none" w:sz="0" w:space="0" w:color="auto"/>
            <w:right w:val="none" w:sz="0" w:space="0" w:color="auto"/>
          </w:divBdr>
        </w:div>
      </w:divsChild>
    </w:div>
    <w:div w:id="623854889">
      <w:bodyDiv w:val="1"/>
      <w:marLeft w:val="0"/>
      <w:marRight w:val="0"/>
      <w:marTop w:val="0"/>
      <w:marBottom w:val="0"/>
      <w:divBdr>
        <w:top w:val="none" w:sz="0" w:space="0" w:color="auto"/>
        <w:left w:val="none" w:sz="0" w:space="0" w:color="auto"/>
        <w:bottom w:val="none" w:sz="0" w:space="0" w:color="auto"/>
        <w:right w:val="none" w:sz="0" w:space="0" w:color="auto"/>
      </w:divBdr>
      <w:divsChild>
        <w:div w:id="1434664188">
          <w:marLeft w:val="0"/>
          <w:marRight w:val="0"/>
          <w:marTop w:val="0"/>
          <w:marBottom w:val="0"/>
          <w:divBdr>
            <w:top w:val="none" w:sz="0" w:space="0" w:color="auto"/>
            <w:left w:val="none" w:sz="0" w:space="0" w:color="auto"/>
            <w:bottom w:val="none" w:sz="0" w:space="0" w:color="auto"/>
            <w:right w:val="none" w:sz="0" w:space="0" w:color="auto"/>
          </w:divBdr>
          <w:divsChild>
            <w:div w:id="294485336">
              <w:marLeft w:val="0"/>
              <w:marRight w:val="0"/>
              <w:marTop w:val="0"/>
              <w:marBottom w:val="0"/>
              <w:divBdr>
                <w:top w:val="none" w:sz="0" w:space="0" w:color="auto"/>
                <w:left w:val="none" w:sz="0" w:space="0" w:color="auto"/>
                <w:bottom w:val="none" w:sz="0" w:space="0" w:color="auto"/>
                <w:right w:val="none" w:sz="0" w:space="0" w:color="auto"/>
              </w:divBdr>
              <w:divsChild>
                <w:div w:id="795292896">
                  <w:marLeft w:val="0"/>
                  <w:marRight w:val="0"/>
                  <w:marTop w:val="0"/>
                  <w:marBottom w:val="0"/>
                  <w:divBdr>
                    <w:top w:val="none" w:sz="0" w:space="0" w:color="auto"/>
                    <w:left w:val="none" w:sz="0" w:space="0" w:color="auto"/>
                    <w:bottom w:val="none" w:sz="0" w:space="0" w:color="auto"/>
                    <w:right w:val="none" w:sz="0" w:space="0" w:color="auto"/>
                  </w:divBdr>
                  <w:divsChild>
                    <w:div w:id="19379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154326">
          <w:marLeft w:val="0"/>
          <w:marRight w:val="0"/>
          <w:marTop w:val="0"/>
          <w:marBottom w:val="0"/>
          <w:divBdr>
            <w:top w:val="none" w:sz="0" w:space="0" w:color="auto"/>
            <w:left w:val="none" w:sz="0" w:space="0" w:color="auto"/>
            <w:bottom w:val="none" w:sz="0" w:space="0" w:color="auto"/>
            <w:right w:val="none" w:sz="0" w:space="0" w:color="auto"/>
          </w:divBdr>
          <w:divsChild>
            <w:div w:id="4052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7477">
      <w:bodyDiv w:val="1"/>
      <w:marLeft w:val="0"/>
      <w:marRight w:val="0"/>
      <w:marTop w:val="0"/>
      <w:marBottom w:val="0"/>
      <w:divBdr>
        <w:top w:val="none" w:sz="0" w:space="0" w:color="auto"/>
        <w:left w:val="none" w:sz="0" w:space="0" w:color="auto"/>
        <w:bottom w:val="none" w:sz="0" w:space="0" w:color="auto"/>
        <w:right w:val="none" w:sz="0" w:space="0" w:color="auto"/>
      </w:divBdr>
      <w:divsChild>
        <w:div w:id="1755593128">
          <w:marLeft w:val="0"/>
          <w:marRight w:val="0"/>
          <w:marTop w:val="0"/>
          <w:marBottom w:val="0"/>
          <w:divBdr>
            <w:top w:val="none" w:sz="0" w:space="0" w:color="auto"/>
            <w:left w:val="none" w:sz="0" w:space="0" w:color="auto"/>
            <w:bottom w:val="none" w:sz="0" w:space="0" w:color="auto"/>
            <w:right w:val="none" w:sz="0" w:space="0" w:color="auto"/>
          </w:divBdr>
          <w:divsChild>
            <w:div w:id="2022006059">
              <w:marLeft w:val="0"/>
              <w:marRight w:val="0"/>
              <w:marTop w:val="0"/>
              <w:marBottom w:val="0"/>
              <w:divBdr>
                <w:top w:val="none" w:sz="0" w:space="0" w:color="auto"/>
                <w:left w:val="none" w:sz="0" w:space="0" w:color="auto"/>
                <w:bottom w:val="none" w:sz="0" w:space="0" w:color="auto"/>
                <w:right w:val="none" w:sz="0" w:space="0" w:color="auto"/>
              </w:divBdr>
            </w:div>
          </w:divsChild>
        </w:div>
        <w:div w:id="2043094715">
          <w:marLeft w:val="0"/>
          <w:marRight w:val="0"/>
          <w:marTop w:val="0"/>
          <w:marBottom w:val="0"/>
          <w:divBdr>
            <w:top w:val="none" w:sz="0" w:space="0" w:color="auto"/>
            <w:left w:val="none" w:sz="0" w:space="0" w:color="auto"/>
            <w:bottom w:val="none" w:sz="0" w:space="0" w:color="auto"/>
            <w:right w:val="none" w:sz="0" w:space="0" w:color="auto"/>
          </w:divBdr>
        </w:div>
        <w:div w:id="224529599">
          <w:marLeft w:val="0"/>
          <w:marRight w:val="0"/>
          <w:marTop w:val="0"/>
          <w:marBottom w:val="0"/>
          <w:divBdr>
            <w:top w:val="none" w:sz="0" w:space="0" w:color="auto"/>
            <w:left w:val="none" w:sz="0" w:space="0" w:color="auto"/>
            <w:bottom w:val="none" w:sz="0" w:space="0" w:color="auto"/>
            <w:right w:val="none" w:sz="0" w:space="0" w:color="auto"/>
          </w:divBdr>
          <w:divsChild>
            <w:div w:id="1432235145">
              <w:marLeft w:val="0"/>
              <w:marRight w:val="0"/>
              <w:marTop w:val="0"/>
              <w:marBottom w:val="0"/>
              <w:divBdr>
                <w:top w:val="none" w:sz="0" w:space="0" w:color="auto"/>
                <w:left w:val="none" w:sz="0" w:space="0" w:color="auto"/>
                <w:bottom w:val="none" w:sz="0" w:space="0" w:color="auto"/>
                <w:right w:val="none" w:sz="0" w:space="0" w:color="auto"/>
              </w:divBdr>
              <w:divsChild>
                <w:div w:id="828835779">
                  <w:marLeft w:val="0"/>
                  <w:marRight w:val="0"/>
                  <w:marTop w:val="0"/>
                  <w:marBottom w:val="0"/>
                  <w:divBdr>
                    <w:top w:val="none" w:sz="0" w:space="0" w:color="auto"/>
                    <w:left w:val="none" w:sz="0" w:space="0" w:color="auto"/>
                    <w:bottom w:val="none" w:sz="0" w:space="0" w:color="auto"/>
                    <w:right w:val="none" w:sz="0" w:space="0" w:color="auto"/>
                  </w:divBdr>
                  <w:divsChild>
                    <w:div w:id="135726692">
                      <w:marLeft w:val="0"/>
                      <w:marRight w:val="0"/>
                      <w:marTop w:val="0"/>
                      <w:marBottom w:val="0"/>
                      <w:divBdr>
                        <w:top w:val="none" w:sz="0" w:space="0" w:color="auto"/>
                        <w:left w:val="none" w:sz="0" w:space="0" w:color="auto"/>
                        <w:bottom w:val="none" w:sz="0" w:space="0" w:color="auto"/>
                        <w:right w:val="none" w:sz="0" w:space="0" w:color="auto"/>
                      </w:divBdr>
                      <w:divsChild>
                        <w:div w:id="9842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5016">
                  <w:marLeft w:val="0"/>
                  <w:marRight w:val="0"/>
                  <w:marTop w:val="0"/>
                  <w:marBottom w:val="0"/>
                  <w:divBdr>
                    <w:top w:val="none" w:sz="0" w:space="0" w:color="auto"/>
                    <w:left w:val="none" w:sz="0" w:space="0" w:color="auto"/>
                    <w:bottom w:val="none" w:sz="0" w:space="0" w:color="auto"/>
                    <w:right w:val="none" w:sz="0" w:space="0" w:color="auto"/>
                  </w:divBdr>
                  <w:divsChild>
                    <w:div w:id="287517009">
                      <w:marLeft w:val="0"/>
                      <w:marRight w:val="0"/>
                      <w:marTop w:val="0"/>
                      <w:marBottom w:val="0"/>
                      <w:divBdr>
                        <w:top w:val="none" w:sz="0" w:space="0" w:color="auto"/>
                        <w:left w:val="none" w:sz="0" w:space="0" w:color="auto"/>
                        <w:bottom w:val="none" w:sz="0" w:space="0" w:color="auto"/>
                        <w:right w:val="none" w:sz="0" w:space="0" w:color="auto"/>
                      </w:divBdr>
                      <w:divsChild>
                        <w:div w:id="10803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3311">
                  <w:marLeft w:val="0"/>
                  <w:marRight w:val="0"/>
                  <w:marTop w:val="0"/>
                  <w:marBottom w:val="0"/>
                  <w:divBdr>
                    <w:top w:val="none" w:sz="0" w:space="0" w:color="auto"/>
                    <w:left w:val="none" w:sz="0" w:space="0" w:color="auto"/>
                    <w:bottom w:val="none" w:sz="0" w:space="0" w:color="auto"/>
                    <w:right w:val="none" w:sz="0" w:space="0" w:color="auto"/>
                  </w:divBdr>
                  <w:divsChild>
                    <w:div w:id="317729154">
                      <w:marLeft w:val="0"/>
                      <w:marRight w:val="0"/>
                      <w:marTop w:val="0"/>
                      <w:marBottom w:val="0"/>
                      <w:divBdr>
                        <w:top w:val="none" w:sz="0" w:space="0" w:color="auto"/>
                        <w:left w:val="none" w:sz="0" w:space="0" w:color="auto"/>
                        <w:bottom w:val="none" w:sz="0" w:space="0" w:color="auto"/>
                        <w:right w:val="none" w:sz="0" w:space="0" w:color="auto"/>
                      </w:divBdr>
                      <w:divsChild>
                        <w:div w:id="20277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8542">
                  <w:marLeft w:val="0"/>
                  <w:marRight w:val="0"/>
                  <w:marTop w:val="0"/>
                  <w:marBottom w:val="0"/>
                  <w:divBdr>
                    <w:top w:val="none" w:sz="0" w:space="0" w:color="auto"/>
                    <w:left w:val="none" w:sz="0" w:space="0" w:color="auto"/>
                    <w:bottom w:val="none" w:sz="0" w:space="0" w:color="auto"/>
                    <w:right w:val="none" w:sz="0" w:space="0" w:color="auto"/>
                  </w:divBdr>
                  <w:divsChild>
                    <w:div w:id="1703701622">
                      <w:marLeft w:val="0"/>
                      <w:marRight w:val="0"/>
                      <w:marTop w:val="0"/>
                      <w:marBottom w:val="0"/>
                      <w:divBdr>
                        <w:top w:val="none" w:sz="0" w:space="0" w:color="auto"/>
                        <w:left w:val="none" w:sz="0" w:space="0" w:color="auto"/>
                        <w:bottom w:val="none" w:sz="0" w:space="0" w:color="auto"/>
                        <w:right w:val="none" w:sz="0" w:space="0" w:color="auto"/>
                      </w:divBdr>
                      <w:divsChild>
                        <w:div w:id="18548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7332">
                  <w:marLeft w:val="0"/>
                  <w:marRight w:val="0"/>
                  <w:marTop w:val="0"/>
                  <w:marBottom w:val="0"/>
                  <w:divBdr>
                    <w:top w:val="none" w:sz="0" w:space="0" w:color="auto"/>
                    <w:left w:val="none" w:sz="0" w:space="0" w:color="auto"/>
                    <w:bottom w:val="none" w:sz="0" w:space="0" w:color="auto"/>
                    <w:right w:val="none" w:sz="0" w:space="0" w:color="auto"/>
                  </w:divBdr>
                  <w:divsChild>
                    <w:div w:id="1217623489">
                      <w:marLeft w:val="0"/>
                      <w:marRight w:val="0"/>
                      <w:marTop w:val="0"/>
                      <w:marBottom w:val="0"/>
                      <w:divBdr>
                        <w:top w:val="none" w:sz="0" w:space="0" w:color="auto"/>
                        <w:left w:val="none" w:sz="0" w:space="0" w:color="auto"/>
                        <w:bottom w:val="none" w:sz="0" w:space="0" w:color="auto"/>
                        <w:right w:val="none" w:sz="0" w:space="0" w:color="auto"/>
                      </w:divBdr>
                      <w:divsChild>
                        <w:div w:id="5659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7287">
                  <w:marLeft w:val="0"/>
                  <w:marRight w:val="0"/>
                  <w:marTop w:val="0"/>
                  <w:marBottom w:val="0"/>
                  <w:divBdr>
                    <w:top w:val="none" w:sz="0" w:space="0" w:color="auto"/>
                    <w:left w:val="none" w:sz="0" w:space="0" w:color="auto"/>
                    <w:bottom w:val="none" w:sz="0" w:space="0" w:color="auto"/>
                    <w:right w:val="none" w:sz="0" w:space="0" w:color="auto"/>
                  </w:divBdr>
                  <w:divsChild>
                    <w:div w:id="405415520">
                      <w:marLeft w:val="0"/>
                      <w:marRight w:val="0"/>
                      <w:marTop w:val="0"/>
                      <w:marBottom w:val="0"/>
                      <w:divBdr>
                        <w:top w:val="none" w:sz="0" w:space="0" w:color="auto"/>
                        <w:left w:val="none" w:sz="0" w:space="0" w:color="auto"/>
                        <w:bottom w:val="none" w:sz="0" w:space="0" w:color="auto"/>
                        <w:right w:val="none" w:sz="0" w:space="0" w:color="auto"/>
                      </w:divBdr>
                      <w:divsChild>
                        <w:div w:id="19157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2266">
                  <w:marLeft w:val="0"/>
                  <w:marRight w:val="0"/>
                  <w:marTop w:val="0"/>
                  <w:marBottom w:val="0"/>
                  <w:divBdr>
                    <w:top w:val="none" w:sz="0" w:space="0" w:color="auto"/>
                    <w:left w:val="none" w:sz="0" w:space="0" w:color="auto"/>
                    <w:bottom w:val="none" w:sz="0" w:space="0" w:color="auto"/>
                    <w:right w:val="none" w:sz="0" w:space="0" w:color="auto"/>
                  </w:divBdr>
                  <w:divsChild>
                    <w:div w:id="44918703">
                      <w:marLeft w:val="0"/>
                      <w:marRight w:val="0"/>
                      <w:marTop w:val="0"/>
                      <w:marBottom w:val="0"/>
                      <w:divBdr>
                        <w:top w:val="none" w:sz="0" w:space="0" w:color="auto"/>
                        <w:left w:val="none" w:sz="0" w:space="0" w:color="auto"/>
                        <w:bottom w:val="none" w:sz="0" w:space="0" w:color="auto"/>
                        <w:right w:val="none" w:sz="0" w:space="0" w:color="auto"/>
                      </w:divBdr>
                      <w:divsChild>
                        <w:div w:id="12012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1737">
                  <w:marLeft w:val="0"/>
                  <w:marRight w:val="0"/>
                  <w:marTop w:val="0"/>
                  <w:marBottom w:val="0"/>
                  <w:divBdr>
                    <w:top w:val="none" w:sz="0" w:space="0" w:color="auto"/>
                    <w:left w:val="none" w:sz="0" w:space="0" w:color="auto"/>
                    <w:bottom w:val="none" w:sz="0" w:space="0" w:color="auto"/>
                    <w:right w:val="none" w:sz="0" w:space="0" w:color="auto"/>
                  </w:divBdr>
                  <w:divsChild>
                    <w:div w:id="1312172621">
                      <w:marLeft w:val="0"/>
                      <w:marRight w:val="0"/>
                      <w:marTop w:val="0"/>
                      <w:marBottom w:val="0"/>
                      <w:divBdr>
                        <w:top w:val="none" w:sz="0" w:space="0" w:color="auto"/>
                        <w:left w:val="none" w:sz="0" w:space="0" w:color="auto"/>
                        <w:bottom w:val="none" w:sz="0" w:space="0" w:color="auto"/>
                        <w:right w:val="none" w:sz="0" w:space="0" w:color="auto"/>
                      </w:divBdr>
                      <w:divsChild>
                        <w:div w:id="1437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58475">
                  <w:marLeft w:val="0"/>
                  <w:marRight w:val="0"/>
                  <w:marTop w:val="0"/>
                  <w:marBottom w:val="0"/>
                  <w:divBdr>
                    <w:top w:val="none" w:sz="0" w:space="0" w:color="auto"/>
                    <w:left w:val="none" w:sz="0" w:space="0" w:color="auto"/>
                    <w:bottom w:val="none" w:sz="0" w:space="0" w:color="auto"/>
                    <w:right w:val="none" w:sz="0" w:space="0" w:color="auto"/>
                  </w:divBdr>
                  <w:divsChild>
                    <w:div w:id="1802458401">
                      <w:marLeft w:val="0"/>
                      <w:marRight w:val="0"/>
                      <w:marTop w:val="0"/>
                      <w:marBottom w:val="0"/>
                      <w:divBdr>
                        <w:top w:val="none" w:sz="0" w:space="0" w:color="auto"/>
                        <w:left w:val="none" w:sz="0" w:space="0" w:color="auto"/>
                        <w:bottom w:val="none" w:sz="0" w:space="0" w:color="auto"/>
                        <w:right w:val="none" w:sz="0" w:space="0" w:color="auto"/>
                      </w:divBdr>
                      <w:divsChild>
                        <w:div w:id="14364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867">
                  <w:marLeft w:val="0"/>
                  <w:marRight w:val="0"/>
                  <w:marTop w:val="0"/>
                  <w:marBottom w:val="0"/>
                  <w:divBdr>
                    <w:top w:val="none" w:sz="0" w:space="0" w:color="auto"/>
                    <w:left w:val="none" w:sz="0" w:space="0" w:color="auto"/>
                    <w:bottom w:val="none" w:sz="0" w:space="0" w:color="auto"/>
                    <w:right w:val="none" w:sz="0" w:space="0" w:color="auto"/>
                  </w:divBdr>
                  <w:divsChild>
                    <w:div w:id="978148247">
                      <w:marLeft w:val="0"/>
                      <w:marRight w:val="0"/>
                      <w:marTop w:val="0"/>
                      <w:marBottom w:val="0"/>
                      <w:divBdr>
                        <w:top w:val="none" w:sz="0" w:space="0" w:color="auto"/>
                        <w:left w:val="none" w:sz="0" w:space="0" w:color="auto"/>
                        <w:bottom w:val="none" w:sz="0" w:space="0" w:color="auto"/>
                        <w:right w:val="none" w:sz="0" w:space="0" w:color="auto"/>
                      </w:divBdr>
                      <w:divsChild>
                        <w:div w:id="867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81202">
          <w:marLeft w:val="0"/>
          <w:marRight w:val="0"/>
          <w:marTop w:val="0"/>
          <w:marBottom w:val="0"/>
          <w:divBdr>
            <w:top w:val="none" w:sz="0" w:space="0" w:color="auto"/>
            <w:left w:val="none" w:sz="0" w:space="0" w:color="auto"/>
            <w:bottom w:val="none" w:sz="0" w:space="0" w:color="auto"/>
            <w:right w:val="none" w:sz="0" w:space="0" w:color="auto"/>
          </w:divBdr>
          <w:divsChild>
            <w:div w:id="2082868564">
              <w:marLeft w:val="0"/>
              <w:marRight w:val="0"/>
              <w:marTop w:val="0"/>
              <w:marBottom w:val="0"/>
              <w:divBdr>
                <w:top w:val="none" w:sz="0" w:space="0" w:color="auto"/>
                <w:left w:val="none" w:sz="0" w:space="0" w:color="auto"/>
                <w:bottom w:val="none" w:sz="0" w:space="0" w:color="auto"/>
                <w:right w:val="none" w:sz="0" w:space="0" w:color="auto"/>
              </w:divBdr>
            </w:div>
            <w:div w:id="1963614633">
              <w:marLeft w:val="0"/>
              <w:marRight w:val="0"/>
              <w:marTop w:val="0"/>
              <w:marBottom w:val="0"/>
              <w:divBdr>
                <w:top w:val="none" w:sz="0" w:space="0" w:color="auto"/>
                <w:left w:val="none" w:sz="0" w:space="0" w:color="auto"/>
                <w:bottom w:val="none" w:sz="0" w:space="0" w:color="auto"/>
                <w:right w:val="none" w:sz="0" w:space="0" w:color="auto"/>
              </w:divBdr>
              <w:divsChild>
                <w:div w:id="1847556792">
                  <w:marLeft w:val="0"/>
                  <w:marRight w:val="0"/>
                  <w:marTop w:val="0"/>
                  <w:marBottom w:val="0"/>
                  <w:divBdr>
                    <w:top w:val="none" w:sz="0" w:space="0" w:color="auto"/>
                    <w:left w:val="none" w:sz="0" w:space="0" w:color="auto"/>
                    <w:bottom w:val="none" w:sz="0" w:space="0" w:color="auto"/>
                    <w:right w:val="none" w:sz="0" w:space="0" w:color="auto"/>
                  </w:divBdr>
                </w:div>
                <w:div w:id="1567641375">
                  <w:marLeft w:val="0"/>
                  <w:marRight w:val="0"/>
                  <w:marTop w:val="0"/>
                  <w:marBottom w:val="0"/>
                  <w:divBdr>
                    <w:top w:val="none" w:sz="0" w:space="0" w:color="auto"/>
                    <w:left w:val="none" w:sz="0" w:space="0" w:color="auto"/>
                    <w:bottom w:val="none" w:sz="0" w:space="0" w:color="auto"/>
                    <w:right w:val="none" w:sz="0" w:space="0" w:color="auto"/>
                  </w:divBdr>
                  <w:divsChild>
                    <w:div w:id="810707874">
                      <w:marLeft w:val="0"/>
                      <w:marRight w:val="0"/>
                      <w:marTop w:val="0"/>
                      <w:marBottom w:val="0"/>
                      <w:divBdr>
                        <w:top w:val="none" w:sz="0" w:space="0" w:color="auto"/>
                        <w:left w:val="none" w:sz="0" w:space="0" w:color="auto"/>
                        <w:bottom w:val="none" w:sz="0" w:space="0" w:color="auto"/>
                        <w:right w:val="none" w:sz="0" w:space="0" w:color="auto"/>
                      </w:divBdr>
                      <w:divsChild>
                        <w:div w:id="800658741">
                          <w:marLeft w:val="0"/>
                          <w:marRight w:val="0"/>
                          <w:marTop w:val="0"/>
                          <w:marBottom w:val="0"/>
                          <w:divBdr>
                            <w:top w:val="none" w:sz="0" w:space="0" w:color="auto"/>
                            <w:left w:val="none" w:sz="0" w:space="0" w:color="auto"/>
                            <w:bottom w:val="none" w:sz="0" w:space="0" w:color="auto"/>
                            <w:right w:val="none" w:sz="0" w:space="0" w:color="auto"/>
                          </w:divBdr>
                          <w:divsChild>
                            <w:div w:id="242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7880">
      <w:bodyDiv w:val="1"/>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sChild>
            <w:div w:id="970134005">
              <w:marLeft w:val="0"/>
              <w:marRight w:val="0"/>
              <w:marTop w:val="0"/>
              <w:marBottom w:val="0"/>
              <w:divBdr>
                <w:top w:val="none" w:sz="0" w:space="0" w:color="auto"/>
                <w:left w:val="none" w:sz="0" w:space="0" w:color="auto"/>
                <w:bottom w:val="none" w:sz="0" w:space="0" w:color="auto"/>
                <w:right w:val="none" w:sz="0" w:space="0" w:color="auto"/>
              </w:divBdr>
              <w:divsChild>
                <w:div w:id="1944726783">
                  <w:marLeft w:val="0"/>
                  <w:marRight w:val="0"/>
                  <w:marTop w:val="0"/>
                  <w:marBottom w:val="0"/>
                  <w:divBdr>
                    <w:top w:val="none" w:sz="0" w:space="0" w:color="auto"/>
                    <w:left w:val="none" w:sz="0" w:space="0" w:color="auto"/>
                    <w:bottom w:val="none" w:sz="0" w:space="0" w:color="auto"/>
                    <w:right w:val="none" w:sz="0" w:space="0" w:color="auto"/>
                  </w:divBdr>
                  <w:divsChild>
                    <w:div w:id="20427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8379">
          <w:marLeft w:val="0"/>
          <w:marRight w:val="0"/>
          <w:marTop w:val="0"/>
          <w:marBottom w:val="0"/>
          <w:divBdr>
            <w:top w:val="none" w:sz="0" w:space="0" w:color="auto"/>
            <w:left w:val="none" w:sz="0" w:space="0" w:color="auto"/>
            <w:bottom w:val="none" w:sz="0" w:space="0" w:color="auto"/>
            <w:right w:val="none" w:sz="0" w:space="0" w:color="auto"/>
          </w:divBdr>
          <w:divsChild>
            <w:div w:id="598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8741">
      <w:bodyDiv w:val="1"/>
      <w:marLeft w:val="0"/>
      <w:marRight w:val="0"/>
      <w:marTop w:val="0"/>
      <w:marBottom w:val="0"/>
      <w:divBdr>
        <w:top w:val="none" w:sz="0" w:space="0" w:color="auto"/>
        <w:left w:val="none" w:sz="0" w:space="0" w:color="auto"/>
        <w:bottom w:val="none" w:sz="0" w:space="0" w:color="auto"/>
        <w:right w:val="none" w:sz="0" w:space="0" w:color="auto"/>
      </w:divBdr>
      <w:divsChild>
        <w:div w:id="1983150991">
          <w:marLeft w:val="0"/>
          <w:marRight w:val="0"/>
          <w:marTop w:val="0"/>
          <w:marBottom w:val="0"/>
          <w:divBdr>
            <w:top w:val="none" w:sz="0" w:space="0" w:color="auto"/>
            <w:left w:val="none" w:sz="0" w:space="0" w:color="auto"/>
            <w:bottom w:val="none" w:sz="0" w:space="0" w:color="auto"/>
            <w:right w:val="none" w:sz="0" w:space="0" w:color="auto"/>
          </w:divBdr>
          <w:divsChild>
            <w:div w:id="1211190264">
              <w:marLeft w:val="0"/>
              <w:marRight w:val="0"/>
              <w:marTop w:val="0"/>
              <w:marBottom w:val="0"/>
              <w:divBdr>
                <w:top w:val="none" w:sz="0" w:space="0" w:color="auto"/>
                <w:left w:val="none" w:sz="0" w:space="0" w:color="auto"/>
                <w:bottom w:val="none" w:sz="0" w:space="0" w:color="auto"/>
                <w:right w:val="none" w:sz="0" w:space="0" w:color="auto"/>
              </w:divBdr>
            </w:div>
          </w:divsChild>
        </w:div>
        <w:div w:id="1060402868">
          <w:marLeft w:val="0"/>
          <w:marRight w:val="0"/>
          <w:marTop w:val="0"/>
          <w:marBottom w:val="0"/>
          <w:divBdr>
            <w:top w:val="none" w:sz="0" w:space="0" w:color="auto"/>
            <w:left w:val="none" w:sz="0" w:space="0" w:color="auto"/>
            <w:bottom w:val="none" w:sz="0" w:space="0" w:color="auto"/>
            <w:right w:val="none" w:sz="0" w:space="0" w:color="auto"/>
          </w:divBdr>
        </w:div>
        <w:div w:id="582493938">
          <w:marLeft w:val="0"/>
          <w:marRight w:val="0"/>
          <w:marTop w:val="0"/>
          <w:marBottom w:val="0"/>
          <w:divBdr>
            <w:top w:val="none" w:sz="0" w:space="0" w:color="auto"/>
            <w:left w:val="none" w:sz="0" w:space="0" w:color="auto"/>
            <w:bottom w:val="none" w:sz="0" w:space="0" w:color="auto"/>
            <w:right w:val="none" w:sz="0" w:space="0" w:color="auto"/>
          </w:divBdr>
          <w:divsChild>
            <w:div w:id="1153914633">
              <w:marLeft w:val="0"/>
              <w:marRight w:val="0"/>
              <w:marTop w:val="0"/>
              <w:marBottom w:val="0"/>
              <w:divBdr>
                <w:top w:val="none" w:sz="0" w:space="0" w:color="auto"/>
                <w:left w:val="none" w:sz="0" w:space="0" w:color="auto"/>
                <w:bottom w:val="none" w:sz="0" w:space="0" w:color="auto"/>
                <w:right w:val="none" w:sz="0" w:space="0" w:color="auto"/>
              </w:divBdr>
              <w:divsChild>
                <w:div w:id="1557619239">
                  <w:marLeft w:val="0"/>
                  <w:marRight w:val="0"/>
                  <w:marTop w:val="0"/>
                  <w:marBottom w:val="0"/>
                  <w:divBdr>
                    <w:top w:val="none" w:sz="0" w:space="0" w:color="auto"/>
                    <w:left w:val="none" w:sz="0" w:space="0" w:color="auto"/>
                    <w:bottom w:val="none" w:sz="0" w:space="0" w:color="auto"/>
                    <w:right w:val="none" w:sz="0" w:space="0" w:color="auto"/>
                  </w:divBdr>
                  <w:divsChild>
                    <w:div w:id="2012024225">
                      <w:marLeft w:val="0"/>
                      <w:marRight w:val="0"/>
                      <w:marTop w:val="0"/>
                      <w:marBottom w:val="0"/>
                      <w:divBdr>
                        <w:top w:val="none" w:sz="0" w:space="0" w:color="auto"/>
                        <w:left w:val="none" w:sz="0" w:space="0" w:color="auto"/>
                        <w:bottom w:val="none" w:sz="0" w:space="0" w:color="auto"/>
                        <w:right w:val="none" w:sz="0" w:space="0" w:color="auto"/>
                      </w:divBdr>
                      <w:divsChild>
                        <w:div w:id="16512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43001">
                  <w:marLeft w:val="0"/>
                  <w:marRight w:val="0"/>
                  <w:marTop w:val="0"/>
                  <w:marBottom w:val="0"/>
                  <w:divBdr>
                    <w:top w:val="none" w:sz="0" w:space="0" w:color="auto"/>
                    <w:left w:val="none" w:sz="0" w:space="0" w:color="auto"/>
                    <w:bottom w:val="none" w:sz="0" w:space="0" w:color="auto"/>
                    <w:right w:val="none" w:sz="0" w:space="0" w:color="auto"/>
                  </w:divBdr>
                  <w:divsChild>
                    <w:div w:id="1825512559">
                      <w:marLeft w:val="0"/>
                      <w:marRight w:val="0"/>
                      <w:marTop w:val="0"/>
                      <w:marBottom w:val="0"/>
                      <w:divBdr>
                        <w:top w:val="none" w:sz="0" w:space="0" w:color="auto"/>
                        <w:left w:val="none" w:sz="0" w:space="0" w:color="auto"/>
                        <w:bottom w:val="none" w:sz="0" w:space="0" w:color="auto"/>
                        <w:right w:val="none" w:sz="0" w:space="0" w:color="auto"/>
                      </w:divBdr>
                      <w:divsChild>
                        <w:div w:id="2569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23954">
                  <w:marLeft w:val="0"/>
                  <w:marRight w:val="0"/>
                  <w:marTop w:val="0"/>
                  <w:marBottom w:val="0"/>
                  <w:divBdr>
                    <w:top w:val="none" w:sz="0" w:space="0" w:color="auto"/>
                    <w:left w:val="none" w:sz="0" w:space="0" w:color="auto"/>
                    <w:bottom w:val="none" w:sz="0" w:space="0" w:color="auto"/>
                    <w:right w:val="none" w:sz="0" w:space="0" w:color="auto"/>
                  </w:divBdr>
                  <w:divsChild>
                    <w:div w:id="1019308137">
                      <w:marLeft w:val="0"/>
                      <w:marRight w:val="0"/>
                      <w:marTop w:val="0"/>
                      <w:marBottom w:val="0"/>
                      <w:divBdr>
                        <w:top w:val="none" w:sz="0" w:space="0" w:color="auto"/>
                        <w:left w:val="none" w:sz="0" w:space="0" w:color="auto"/>
                        <w:bottom w:val="none" w:sz="0" w:space="0" w:color="auto"/>
                        <w:right w:val="none" w:sz="0" w:space="0" w:color="auto"/>
                      </w:divBdr>
                      <w:divsChild>
                        <w:div w:id="14087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6331">
                  <w:marLeft w:val="0"/>
                  <w:marRight w:val="0"/>
                  <w:marTop w:val="0"/>
                  <w:marBottom w:val="0"/>
                  <w:divBdr>
                    <w:top w:val="none" w:sz="0" w:space="0" w:color="auto"/>
                    <w:left w:val="none" w:sz="0" w:space="0" w:color="auto"/>
                    <w:bottom w:val="none" w:sz="0" w:space="0" w:color="auto"/>
                    <w:right w:val="none" w:sz="0" w:space="0" w:color="auto"/>
                  </w:divBdr>
                  <w:divsChild>
                    <w:div w:id="200020691">
                      <w:marLeft w:val="0"/>
                      <w:marRight w:val="0"/>
                      <w:marTop w:val="0"/>
                      <w:marBottom w:val="0"/>
                      <w:divBdr>
                        <w:top w:val="none" w:sz="0" w:space="0" w:color="auto"/>
                        <w:left w:val="none" w:sz="0" w:space="0" w:color="auto"/>
                        <w:bottom w:val="none" w:sz="0" w:space="0" w:color="auto"/>
                        <w:right w:val="none" w:sz="0" w:space="0" w:color="auto"/>
                      </w:divBdr>
                      <w:divsChild>
                        <w:div w:id="18143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5476">
                  <w:marLeft w:val="0"/>
                  <w:marRight w:val="0"/>
                  <w:marTop w:val="0"/>
                  <w:marBottom w:val="0"/>
                  <w:divBdr>
                    <w:top w:val="none" w:sz="0" w:space="0" w:color="auto"/>
                    <w:left w:val="none" w:sz="0" w:space="0" w:color="auto"/>
                    <w:bottom w:val="none" w:sz="0" w:space="0" w:color="auto"/>
                    <w:right w:val="none" w:sz="0" w:space="0" w:color="auto"/>
                  </w:divBdr>
                  <w:divsChild>
                    <w:div w:id="1384721147">
                      <w:marLeft w:val="0"/>
                      <w:marRight w:val="0"/>
                      <w:marTop w:val="0"/>
                      <w:marBottom w:val="0"/>
                      <w:divBdr>
                        <w:top w:val="none" w:sz="0" w:space="0" w:color="auto"/>
                        <w:left w:val="none" w:sz="0" w:space="0" w:color="auto"/>
                        <w:bottom w:val="none" w:sz="0" w:space="0" w:color="auto"/>
                        <w:right w:val="none" w:sz="0" w:space="0" w:color="auto"/>
                      </w:divBdr>
                      <w:divsChild>
                        <w:div w:id="8571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50053">
                  <w:marLeft w:val="0"/>
                  <w:marRight w:val="0"/>
                  <w:marTop w:val="0"/>
                  <w:marBottom w:val="0"/>
                  <w:divBdr>
                    <w:top w:val="none" w:sz="0" w:space="0" w:color="auto"/>
                    <w:left w:val="none" w:sz="0" w:space="0" w:color="auto"/>
                    <w:bottom w:val="none" w:sz="0" w:space="0" w:color="auto"/>
                    <w:right w:val="none" w:sz="0" w:space="0" w:color="auto"/>
                  </w:divBdr>
                  <w:divsChild>
                    <w:div w:id="1870603044">
                      <w:marLeft w:val="0"/>
                      <w:marRight w:val="0"/>
                      <w:marTop w:val="0"/>
                      <w:marBottom w:val="0"/>
                      <w:divBdr>
                        <w:top w:val="none" w:sz="0" w:space="0" w:color="auto"/>
                        <w:left w:val="none" w:sz="0" w:space="0" w:color="auto"/>
                        <w:bottom w:val="none" w:sz="0" w:space="0" w:color="auto"/>
                        <w:right w:val="none" w:sz="0" w:space="0" w:color="auto"/>
                      </w:divBdr>
                      <w:divsChild>
                        <w:div w:id="818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8795">
                  <w:marLeft w:val="0"/>
                  <w:marRight w:val="0"/>
                  <w:marTop w:val="0"/>
                  <w:marBottom w:val="0"/>
                  <w:divBdr>
                    <w:top w:val="none" w:sz="0" w:space="0" w:color="auto"/>
                    <w:left w:val="none" w:sz="0" w:space="0" w:color="auto"/>
                    <w:bottom w:val="none" w:sz="0" w:space="0" w:color="auto"/>
                    <w:right w:val="none" w:sz="0" w:space="0" w:color="auto"/>
                  </w:divBdr>
                  <w:divsChild>
                    <w:div w:id="2109110315">
                      <w:marLeft w:val="0"/>
                      <w:marRight w:val="0"/>
                      <w:marTop w:val="0"/>
                      <w:marBottom w:val="0"/>
                      <w:divBdr>
                        <w:top w:val="none" w:sz="0" w:space="0" w:color="auto"/>
                        <w:left w:val="none" w:sz="0" w:space="0" w:color="auto"/>
                        <w:bottom w:val="none" w:sz="0" w:space="0" w:color="auto"/>
                        <w:right w:val="none" w:sz="0" w:space="0" w:color="auto"/>
                      </w:divBdr>
                      <w:divsChild>
                        <w:div w:id="8395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5455">
                  <w:marLeft w:val="0"/>
                  <w:marRight w:val="0"/>
                  <w:marTop w:val="0"/>
                  <w:marBottom w:val="0"/>
                  <w:divBdr>
                    <w:top w:val="none" w:sz="0" w:space="0" w:color="auto"/>
                    <w:left w:val="none" w:sz="0" w:space="0" w:color="auto"/>
                    <w:bottom w:val="none" w:sz="0" w:space="0" w:color="auto"/>
                    <w:right w:val="none" w:sz="0" w:space="0" w:color="auto"/>
                  </w:divBdr>
                  <w:divsChild>
                    <w:div w:id="930547489">
                      <w:marLeft w:val="0"/>
                      <w:marRight w:val="0"/>
                      <w:marTop w:val="0"/>
                      <w:marBottom w:val="0"/>
                      <w:divBdr>
                        <w:top w:val="none" w:sz="0" w:space="0" w:color="auto"/>
                        <w:left w:val="none" w:sz="0" w:space="0" w:color="auto"/>
                        <w:bottom w:val="none" w:sz="0" w:space="0" w:color="auto"/>
                        <w:right w:val="none" w:sz="0" w:space="0" w:color="auto"/>
                      </w:divBdr>
                      <w:divsChild>
                        <w:div w:id="3649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10781">
                  <w:marLeft w:val="0"/>
                  <w:marRight w:val="0"/>
                  <w:marTop w:val="0"/>
                  <w:marBottom w:val="0"/>
                  <w:divBdr>
                    <w:top w:val="none" w:sz="0" w:space="0" w:color="auto"/>
                    <w:left w:val="none" w:sz="0" w:space="0" w:color="auto"/>
                    <w:bottom w:val="none" w:sz="0" w:space="0" w:color="auto"/>
                    <w:right w:val="none" w:sz="0" w:space="0" w:color="auto"/>
                  </w:divBdr>
                  <w:divsChild>
                    <w:div w:id="881676071">
                      <w:marLeft w:val="0"/>
                      <w:marRight w:val="0"/>
                      <w:marTop w:val="0"/>
                      <w:marBottom w:val="0"/>
                      <w:divBdr>
                        <w:top w:val="none" w:sz="0" w:space="0" w:color="auto"/>
                        <w:left w:val="none" w:sz="0" w:space="0" w:color="auto"/>
                        <w:bottom w:val="none" w:sz="0" w:space="0" w:color="auto"/>
                        <w:right w:val="none" w:sz="0" w:space="0" w:color="auto"/>
                      </w:divBdr>
                      <w:divsChild>
                        <w:div w:id="16438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4127">
                  <w:marLeft w:val="0"/>
                  <w:marRight w:val="0"/>
                  <w:marTop w:val="0"/>
                  <w:marBottom w:val="0"/>
                  <w:divBdr>
                    <w:top w:val="none" w:sz="0" w:space="0" w:color="auto"/>
                    <w:left w:val="none" w:sz="0" w:space="0" w:color="auto"/>
                    <w:bottom w:val="none" w:sz="0" w:space="0" w:color="auto"/>
                    <w:right w:val="none" w:sz="0" w:space="0" w:color="auto"/>
                  </w:divBdr>
                  <w:divsChild>
                    <w:div w:id="1897551022">
                      <w:marLeft w:val="0"/>
                      <w:marRight w:val="0"/>
                      <w:marTop w:val="0"/>
                      <w:marBottom w:val="0"/>
                      <w:divBdr>
                        <w:top w:val="none" w:sz="0" w:space="0" w:color="auto"/>
                        <w:left w:val="none" w:sz="0" w:space="0" w:color="auto"/>
                        <w:bottom w:val="none" w:sz="0" w:space="0" w:color="auto"/>
                        <w:right w:val="none" w:sz="0" w:space="0" w:color="auto"/>
                      </w:divBdr>
                      <w:divsChild>
                        <w:div w:id="10475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81106">
          <w:marLeft w:val="0"/>
          <w:marRight w:val="0"/>
          <w:marTop w:val="0"/>
          <w:marBottom w:val="0"/>
          <w:divBdr>
            <w:top w:val="none" w:sz="0" w:space="0" w:color="auto"/>
            <w:left w:val="none" w:sz="0" w:space="0" w:color="auto"/>
            <w:bottom w:val="none" w:sz="0" w:space="0" w:color="auto"/>
            <w:right w:val="none" w:sz="0" w:space="0" w:color="auto"/>
          </w:divBdr>
          <w:divsChild>
            <w:div w:id="1738623018">
              <w:marLeft w:val="0"/>
              <w:marRight w:val="0"/>
              <w:marTop w:val="0"/>
              <w:marBottom w:val="0"/>
              <w:divBdr>
                <w:top w:val="none" w:sz="0" w:space="0" w:color="auto"/>
                <w:left w:val="none" w:sz="0" w:space="0" w:color="auto"/>
                <w:bottom w:val="none" w:sz="0" w:space="0" w:color="auto"/>
                <w:right w:val="none" w:sz="0" w:space="0" w:color="auto"/>
              </w:divBdr>
            </w:div>
            <w:div w:id="2116555523">
              <w:marLeft w:val="0"/>
              <w:marRight w:val="0"/>
              <w:marTop w:val="0"/>
              <w:marBottom w:val="0"/>
              <w:divBdr>
                <w:top w:val="none" w:sz="0" w:space="0" w:color="auto"/>
                <w:left w:val="none" w:sz="0" w:space="0" w:color="auto"/>
                <w:bottom w:val="none" w:sz="0" w:space="0" w:color="auto"/>
                <w:right w:val="none" w:sz="0" w:space="0" w:color="auto"/>
              </w:divBdr>
              <w:divsChild>
                <w:div w:id="531647223">
                  <w:marLeft w:val="0"/>
                  <w:marRight w:val="0"/>
                  <w:marTop w:val="0"/>
                  <w:marBottom w:val="0"/>
                  <w:divBdr>
                    <w:top w:val="none" w:sz="0" w:space="0" w:color="auto"/>
                    <w:left w:val="none" w:sz="0" w:space="0" w:color="auto"/>
                    <w:bottom w:val="none" w:sz="0" w:space="0" w:color="auto"/>
                    <w:right w:val="none" w:sz="0" w:space="0" w:color="auto"/>
                  </w:divBdr>
                </w:div>
                <w:div w:id="290669152">
                  <w:marLeft w:val="0"/>
                  <w:marRight w:val="0"/>
                  <w:marTop w:val="0"/>
                  <w:marBottom w:val="0"/>
                  <w:divBdr>
                    <w:top w:val="none" w:sz="0" w:space="0" w:color="auto"/>
                    <w:left w:val="none" w:sz="0" w:space="0" w:color="auto"/>
                    <w:bottom w:val="none" w:sz="0" w:space="0" w:color="auto"/>
                    <w:right w:val="none" w:sz="0" w:space="0" w:color="auto"/>
                  </w:divBdr>
                  <w:divsChild>
                    <w:div w:id="706837406">
                      <w:marLeft w:val="0"/>
                      <w:marRight w:val="0"/>
                      <w:marTop w:val="0"/>
                      <w:marBottom w:val="0"/>
                      <w:divBdr>
                        <w:top w:val="none" w:sz="0" w:space="0" w:color="auto"/>
                        <w:left w:val="none" w:sz="0" w:space="0" w:color="auto"/>
                        <w:bottom w:val="none" w:sz="0" w:space="0" w:color="auto"/>
                        <w:right w:val="none" w:sz="0" w:space="0" w:color="auto"/>
                      </w:divBdr>
                      <w:divsChild>
                        <w:div w:id="972952108">
                          <w:marLeft w:val="0"/>
                          <w:marRight w:val="0"/>
                          <w:marTop w:val="0"/>
                          <w:marBottom w:val="0"/>
                          <w:divBdr>
                            <w:top w:val="none" w:sz="0" w:space="0" w:color="auto"/>
                            <w:left w:val="none" w:sz="0" w:space="0" w:color="auto"/>
                            <w:bottom w:val="none" w:sz="0" w:space="0" w:color="auto"/>
                            <w:right w:val="none" w:sz="0" w:space="0" w:color="auto"/>
                          </w:divBdr>
                          <w:divsChild>
                            <w:div w:id="619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boru-douthwaite-4a05207/" TargetMode="External"/><Relationship Id="rId11" Type="http://schemas.openxmlformats.org/officeDocument/2006/relationships/theme" Target="theme/theme1.xml"/><Relationship Id="rId5" Type="http://schemas.openxmlformats.org/officeDocument/2006/relationships/hyperlink" Target="https://www.linkedin.com/pulse/strengthening-airca-monitoring-evaluation-systems-boru-douthwai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ca.org/docs/Working-Paper-Strengthening-AIRCA-M&amp;E-Syst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Strengthening AIRCA Monitoring and Evaluation Systems</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Dieling, Marita</dc:creator>
  <cp:keywords/>
  <dc:description/>
  <cp:lastModifiedBy>Dieling, Marita</cp:lastModifiedBy>
  <cp:revision>2</cp:revision>
  <cp:lastPrinted>2018-10-23T07:51:00Z</cp:lastPrinted>
  <dcterms:created xsi:type="dcterms:W3CDTF">2018-10-25T12:10:00Z</dcterms:created>
  <dcterms:modified xsi:type="dcterms:W3CDTF">2018-10-25T12:10:00Z</dcterms:modified>
</cp:coreProperties>
</file>